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1E5" w:rsidRPr="006431E5" w:rsidRDefault="006431E5" w:rsidP="006431E5">
      <w:pPr>
        <w:spacing w:line="240" w:lineRule="auto"/>
        <w:outlineLvl w:val="0"/>
        <w:rPr>
          <w:rFonts w:ascii="Helvetica" w:eastAsia="Times New Roman" w:hAnsi="Helvetica" w:cs="Helvetica"/>
          <w:b/>
          <w:bCs/>
          <w:caps/>
          <w:color w:val="272727"/>
          <w:kern w:val="36"/>
          <w:sz w:val="36"/>
          <w:szCs w:val="36"/>
        </w:rPr>
      </w:pPr>
      <w:bookmarkStart w:id="0" w:name="_GoBack"/>
      <w:bookmarkEnd w:id="0"/>
      <w:r w:rsidRPr="006431E5">
        <w:rPr>
          <w:rFonts w:ascii="Helvetica" w:eastAsia="Times New Roman" w:hAnsi="Helvetica" w:cs="Helvetica"/>
          <w:b/>
          <w:bCs/>
          <w:caps/>
          <w:color w:val="272727"/>
          <w:kern w:val="36"/>
          <w:sz w:val="36"/>
          <w:szCs w:val="36"/>
        </w:rPr>
        <w:t>Какие льготы и для кого предусмотрены при приеме в высшие военно-учебные заведения? Какие документы необходимо представить для подтверждения наличия льготы?</w:t>
      </w:r>
    </w:p>
    <w:p w:rsidR="006431E5" w:rsidRPr="006431E5" w:rsidRDefault="006431E5" w:rsidP="006431E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6431E5">
        <w:rPr>
          <w:rFonts w:ascii="Helvetica" w:eastAsia="Times New Roman" w:hAnsi="Helvetica" w:cs="Helvetica"/>
          <w:color w:val="000000"/>
        </w:rPr>
        <w:t>Перечень граждан, которым предоставляются особые права при приеме в высшие военно-учебные заведения, определяется в соответствии с законодательством Российской Федерации.</w:t>
      </w:r>
    </w:p>
    <w:p w:rsidR="006431E5" w:rsidRPr="006431E5" w:rsidRDefault="006431E5" w:rsidP="006431E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6431E5">
        <w:rPr>
          <w:rFonts w:ascii="Helvetica" w:eastAsia="Times New Roman" w:hAnsi="Helvetica" w:cs="Helvetica"/>
          <w:color w:val="000000"/>
        </w:rPr>
        <w:t>Право на прием без вступительных испытаний имеют:</w:t>
      </w:r>
    </w:p>
    <w:p w:rsidR="006431E5" w:rsidRPr="006431E5" w:rsidRDefault="006431E5" w:rsidP="006431E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победители и призеры заключительного этапа всероссийской олимпиады школьников, члены сборных команд Российской Федерации, участвовавших в международных олимпиадах по общеобразовательным предметам и сформированных в порядке, установленном </w:t>
      </w:r>
      <w:proofErr w:type="spellStart"/>
      <w:r w:rsidRPr="006431E5">
        <w:rPr>
          <w:rFonts w:ascii="Helvetica" w:eastAsia="Times New Roman" w:hAnsi="Helvetica" w:cs="Helvetica"/>
          <w:i/>
          <w:iCs/>
          <w:color w:val="000000"/>
        </w:rPr>
        <w:t>Минобрнауки</w:t>
      </w:r>
      <w:proofErr w:type="spellEnd"/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 России, по специальностям, соответствующим профилю Всероссийской олимпиады школьников или международной олимпиады;</w:t>
      </w:r>
    </w:p>
    <w:p w:rsidR="006431E5" w:rsidRPr="006431E5" w:rsidRDefault="006431E5" w:rsidP="006431E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чемпионы и призеры Олимпийских игр, чемпионы мира, чемпионы Европы, лица, занявшие первое место на первенстве мира, первенстве Европы по видам спорта, включенным в программы Олимпийских игр, по специальностям в области физической культуры и спорта.</w:t>
      </w:r>
    </w:p>
    <w:p w:rsidR="006431E5" w:rsidRPr="006431E5" w:rsidRDefault="006431E5" w:rsidP="006431E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6431E5">
        <w:rPr>
          <w:rFonts w:ascii="Helvetica" w:eastAsia="Times New Roman" w:hAnsi="Helvetica" w:cs="Helvetica"/>
          <w:color w:val="000000"/>
        </w:rPr>
        <w:t>Право на прием на обучение в пределах установленной квоты при условии успешного прохождения вступительных испытаний имеют:</w:t>
      </w:r>
    </w:p>
    <w:p w:rsidR="006431E5" w:rsidRPr="006431E5" w:rsidRDefault="006431E5" w:rsidP="006431E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дети-сироты и дети, оставшиеся без попечения родителей, а также лица из числа детей-сирот и детей, оставшихся без попечения родителей,</w:t>
      </w:r>
    </w:p>
    <w:p w:rsidR="006431E5" w:rsidRPr="006431E5" w:rsidRDefault="006431E5" w:rsidP="006431E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дети-инвалиды, инвалиды I и II групп, инвалиды с детства, инвалиды вследствие военной травмы или заболевания, полученных в период прохождения военной службы, ветераны боевых действий из числа лиц, указанных в подпунктах 1 – 4 пункта 1 статьи 3 Федерального закона от 12 января 1995 года № 5-ФЗ "О ветеранах".</w:t>
      </w:r>
    </w:p>
    <w:p w:rsidR="006431E5" w:rsidRPr="006431E5" w:rsidRDefault="006431E5" w:rsidP="006431E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6431E5">
        <w:rPr>
          <w:rFonts w:ascii="Helvetica" w:eastAsia="Times New Roman" w:hAnsi="Helvetica" w:cs="Helvetica"/>
          <w:color w:val="000000"/>
        </w:rPr>
        <w:t>Право на прием на обучение в пределах отдельной квоты имеют:</w:t>
      </w:r>
    </w:p>
    <w:p w:rsidR="006431E5" w:rsidRPr="006431E5" w:rsidRDefault="006431E5" w:rsidP="006431E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Герои Российской Федерации, лица, награжденные тремя орденами Мужества;</w:t>
      </w:r>
    </w:p>
    <w:p w:rsidR="006431E5" w:rsidRPr="006431E5" w:rsidRDefault="006431E5" w:rsidP="006431E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>граждане, проходящие (проходившие) военную службу в Вооруженных Силах Российской Федерации, граждане, проходящие (проходившие)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 61-ФЗ "Об обороне", при условии их участия в специальной военной операции на территориях Украины, Донецкой Народной Республики, Луганской Народной Республики</w:t>
      </w:r>
      <w:proofErr w:type="gramEnd"/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, Запорожской области и Херсонской области и (или) выполнения ими задач </w:t>
      </w: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>по</w:t>
      </w:r>
      <w:proofErr w:type="gramEnd"/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 </w:t>
      </w: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>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находящиеся (находившиеся) на указанных территориях служащие (работники) правоохранительных органов Российской Федерации, граждане, выполняющие (выполнявшие) служебные и иные</w:t>
      </w:r>
      <w:proofErr w:type="gramEnd"/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 аналогичные функции на указанных территориях;</w:t>
      </w:r>
    </w:p>
    <w:p w:rsidR="006431E5" w:rsidRPr="006431E5" w:rsidRDefault="006431E5" w:rsidP="006431E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граждане, призванные на военную службу по мобилизации в Вооруженные Силы Российской Федерации, граждане, заключившие контракт о добровольном содействии в выполнении задач, возложенных на Вооруженные Силы Российской Федерации, при условии их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(или) выполнения ими задач по отражению вооруженного </w:t>
      </w:r>
      <w:r w:rsidRPr="006431E5">
        <w:rPr>
          <w:rFonts w:ascii="Helvetica" w:eastAsia="Times New Roman" w:hAnsi="Helvetica" w:cs="Helvetica"/>
          <w:i/>
          <w:iCs/>
          <w:color w:val="000000"/>
        </w:rPr>
        <w:lastRenderedPageBreak/>
        <w:t>вторжения на территорию</w:t>
      </w:r>
      <w:proofErr w:type="gramEnd"/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 </w:t>
      </w: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>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граждане,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Федерации, при условии их участия в</w:t>
      </w:r>
      <w:proofErr w:type="gramEnd"/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 специальной военной операции на указанных территориях;</w:t>
      </w:r>
    </w:p>
    <w:p w:rsidR="006431E5" w:rsidRPr="006431E5" w:rsidRDefault="006431E5" w:rsidP="006431E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>лица, принимавшие в соответствии с решениями органов государственной власти Донецкой Народной Республики, Луганской Народной Республики участие в боевых 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 мая 2014 года;</w:t>
      </w:r>
      <w:proofErr w:type="gramEnd"/>
    </w:p>
    <w:p w:rsidR="006431E5" w:rsidRPr="006431E5" w:rsidRDefault="006431E5" w:rsidP="006431E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дети лиц, указанных в пунктах 2 – 4 настоящей части;</w:t>
      </w:r>
    </w:p>
    <w:p w:rsidR="006431E5" w:rsidRPr="006431E5" w:rsidRDefault="006431E5" w:rsidP="006431E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>дети военнослужащих,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сотрудников уголовно-исполнительной системы Российской Федерации, направленных в другие государства органами государственной власти Российской Федерации и принимавших участие в боевых действиях при исполнении служебных обязанностей в этих государствах;</w:t>
      </w:r>
      <w:proofErr w:type="gramEnd"/>
    </w:p>
    <w:p w:rsidR="006431E5" w:rsidRPr="006431E5" w:rsidRDefault="006431E5" w:rsidP="006431E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дети медицинских работников, умерших в результате инфицирования новой </w:t>
      </w:r>
      <w:proofErr w:type="spellStart"/>
      <w:r w:rsidRPr="006431E5">
        <w:rPr>
          <w:rFonts w:ascii="Helvetica" w:eastAsia="Times New Roman" w:hAnsi="Helvetica" w:cs="Helvetica"/>
          <w:i/>
          <w:iCs/>
          <w:color w:val="000000"/>
        </w:rPr>
        <w:t>коронавирусной</w:t>
      </w:r>
      <w:proofErr w:type="spellEnd"/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 инфекцией (COVID-19) при исполнении ими трудовых обязанностей, по основным профессиональным образовательным программам медицинского образования и фармацевтического образования.</w:t>
      </w:r>
    </w:p>
    <w:p w:rsidR="006431E5" w:rsidRPr="006431E5" w:rsidRDefault="006431E5" w:rsidP="006431E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6431E5">
        <w:rPr>
          <w:rFonts w:ascii="Helvetica" w:eastAsia="Times New Roman" w:hAnsi="Helvetica" w:cs="Helvetica"/>
          <w:color w:val="000000"/>
        </w:rPr>
        <w:t>Прием на обучение в пределах отдельной квоты осуществляется без проведения вступительных испытаний (за исключением дополнительных вступительных испытаний творческой и (или) профессиональной направленности) в отношении:</w:t>
      </w:r>
    </w:p>
    <w:p w:rsidR="006431E5" w:rsidRPr="006431E5" w:rsidRDefault="006431E5" w:rsidP="006431E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лиц, указанных в пунктах 1 и 7 настоящей части;</w:t>
      </w:r>
    </w:p>
    <w:p w:rsidR="006431E5" w:rsidRPr="006431E5" w:rsidRDefault="006431E5" w:rsidP="006431E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>детей лиц, указанных пунктах 2 – 4 и 6 настоящей части, погибших или получивших увечье (ранение, травму, контузию) либо заболевание при исполнении обязанностей военной службы (служебных обязанностей) в ходе специальной военной операции (боевых действий на территориях иностранных государств) либо удостоенных звания Героя Российской Федерации или награжденных тремя орденами Мужества.</w:t>
      </w:r>
      <w:proofErr w:type="gramEnd"/>
    </w:p>
    <w:p w:rsidR="006431E5" w:rsidRPr="006431E5" w:rsidRDefault="006431E5" w:rsidP="006431E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6431E5">
        <w:rPr>
          <w:rFonts w:ascii="Helvetica" w:eastAsia="Times New Roman" w:hAnsi="Helvetica" w:cs="Helvetica"/>
          <w:color w:val="000000"/>
        </w:rPr>
        <w:t xml:space="preserve">Иные лица настоящей части принимаются на </w:t>
      </w:r>
      <w:proofErr w:type="gramStart"/>
      <w:r w:rsidRPr="006431E5">
        <w:rPr>
          <w:rFonts w:ascii="Helvetica" w:eastAsia="Times New Roman" w:hAnsi="Helvetica" w:cs="Helvetica"/>
          <w:color w:val="000000"/>
        </w:rPr>
        <w:t>обучение по результатам</w:t>
      </w:r>
      <w:proofErr w:type="gramEnd"/>
      <w:r w:rsidRPr="006431E5">
        <w:rPr>
          <w:rFonts w:ascii="Helvetica" w:eastAsia="Times New Roman" w:hAnsi="Helvetica" w:cs="Helvetica"/>
          <w:color w:val="000000"/>
        </w:rPr>
        <w:t xml:space="preserve"> единого государственного экзамена или по результатам вступительных испытаний, проводимых образовательной организацией высшего образования самостоятельно, по выбору указанных лиц.</w:t>
      </w:r>
    </w:p>
    <w:p w:rsidR="006431E5" w:rsidRPr="006431E5" w:rsidRDefault="006431E5" w:rsidP="006431E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6431E5">
        <w:rPr>
          <w:rFonts w:ascii="Helvetica" w:eastAsia="Times New Roman" w:hAnsi="Helvetica" w:cs="Helvetica"/>
          <w:color w:val="000000"/>
        </w:rPr>
        <w:t xml:space="preserve">Представление в приемную комиссию высшего военно-учебного заведения оригинала документа, подтверждающего право на прием в пределах отдельной квоты (далее – справка), регламентировано методическими рекомендациями </w:t>
      </w:r>
      <w:proofErr w:type="spellStart"/>
      <w:r w:rsidRPr="006431E5">
        <w:rPr>
          <w:rFonts w:ascii="Helvetica" w:eastAsia="Times New Roman" w:hAnsi="Helvetica" w:cs="Helvetica"/>
          <w:color w:val="000000"/>
        </w:rPr>
        <w:t>Минобрнауки</w:t>
      </w:r>
      <w:proofErr w:type="spellEnd"/>
      <w:r w:rsidRPr="006431E5">
        <w:rPr>
          <w:rFonts w:ascii="Helvetica" w:eastAsia="Times New Roman" w:hAnsi="Helvetica" w:cs="Helvetica"/>
          <w:color w:val="000000"/>
        </w:rPr>
        <w:t xml:space="preserve"> России.</w:t>
      </w:r>
    </w:p>
    <w:p w:rsidR="006431E5" w:rsidRPr="006431E5" w:rsidRDefault="006431E5" w:rsidP="006431E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6431E5">
        <w:rPr>
          <w:rFonts w:ascii="Helvetica" w:eastAsia="Times New Roman" w:hAnsi="Helvetica" w:cs="Helvetica"/>
          <w:color w:val="000000"/>
        </w:rPr>
        <w:t>Справка выдается по личному заявлению военнослужащего или члена его семьи в срок до семи дней со дня обращения:</w:t>
      </w:r>
    </w:p>
    <w:p w:rsidR="006431E5" w:rsidRPr="006431E5" w:rsidRDefault="006431E5" w:rsidP="006431E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в отношении детей погибших (умерших) военнослужащих – военным комиссариатом муниципального образования по месту фактического проживания семьи военнослужащего;</w:t>
      </w:r>
    </w:p>
    <w:p w:rsidR="006431E5" w:rsidRPr="006431E5" w:rsidRDefault="006431E5" w:rsidP="006431E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в отношении детей военнослужащих, уволенных с военной службы, – военным комиссариатом муниципального образования по месту воинского учета (месту жительства или месту пребывания) военнослужащего;</w:t>
      </w:r>
    </w:p>
    <w:p w:rsidR="006431E5" w:rsidRPr="006431E5" w:rsidRDefault="006431E5" w:rsidP="006431E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в отношении детей других военнослужащих, в том числе военнослужащих, получивших увечье (ранение, травму, контузию) или заболевание, – воинской частью, в которой военнослужащий проходит военную службу.</w:t>
      </w:r>
    </w:p>
    <w:p w:rsidR="006431E5" w:rsidRPr="006431E5" w:rsidRDefault="006431E5" w:rsidP="006431E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6431E5">
        <w:rPr>
          <w:rFonts w:ascii="Helvetica" w:eastAsia="Times New Roman" w:hAnsi="Helvetica" w:cs="Helvetica"/>
          <w:color w:val="000000"/>
        </w:rPr>
        <w:lastRenderedPageBreak/>
        <w:t>Преимущественным правом зачисления в высшие военно-учебные заведения при условии успешного прохождения вступительных испытаний и при прочих равных условиях пользуются следующие лица:</w:t>
      </w:r>
    </w:p>
    <w:p w:rsidR="006431E5" w:rsidRPr="006431E5" w:rsidRDefault="006431E5" w:rsidP="006431E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дети-сироты и дети, оставшиеся без попечения родителей, а также лица из числа детей-сирот и детей, оставшихся без попечения родителей;</w:t>
      </w:r>
    </w:p>
    <w:p w:rsidR="006431E5" w:rsidRPr="006431E5" w:rsidRDefault="006431E5" w:rsidP="006431E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граждане в возрасте до двадцати лет, имеющие только одного родителя – инвалида I группы, если среднедушевой доход семьи ниже величины прожиточного минимума, установленного в субъекте Российской Федерации по месту жительства указанных граждан;</w:t>
      </w:r>
    </w:p>
    <w:p w:rsidR="006431E5" w:rsidRPr="006431E5" w:rsidRDefault="006431E5" w:rsidP="006431E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дети военнослужащих, погибших при исполнении ими обязанностей военной службы или умерших вследствие увечья (ранения, травмы, контузии) либо заболеваний, полученных ими при исполнении обязанностей военной службы, в том числе при участии в проведении контртеррористических операций и (или) иных мероприятий по борьбе с терроризмом;</w:t>
      </w:r>
    </w:p>
    <w:p w:rsidR="006431E5" w:rsidRPr="006431E5" w:rsidRDefault="006431E5" w:rsidP="006431E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дети умерших (погибших) Героев Советского Союза, Героев Российской Федерации и полных кавалеров ордена Славы;</w:t>
      </w:r>
    </w:p>
    <w:p w:rsidR="006431E5" w:rsidRPr="006431E5" w:rsidRDefault="006431E5" w:rsidP="006431E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>дети сотрудников органов внутренних дел,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органов, погибших (умерших) вследствие увечья или иного повреждения здоровья, полученных ими в связи с выполнением служебных обязанностей, либо вследствие заболевания, полученного ими в период прохождения службы в указанных учреждениях и органах, и дети</w:t>
      </w:r>
      <w:proofErr w:type="gramEnd"/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, </w:t>
      </w: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>находившиеся</w:t>
      </w:r>
      <w:proofErr w:type="gramEnd"/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 на их иждивении;</w:t>
      </w:r>
    </w:p>
    <w:p w:rsidR="006431E5" w:rsidRPr="006431E5" w:rsidRDefault="006431E5" w:rsidP="006431E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дети прокурорских работников, погибших (умерших) вследствие увечья или иного повреждения здоровья, полученных ими в период прохождения службы в органах прокуратуры, либо после увольнения вследствие причинения вреда здоровью в связи с их служебной деятельностью;</w:t>
      </w:r>
    </w:p>
    <w:p w:rsidR="006431E5" w:rsidRPr="006431E5" w:rsidRDefault="006431E5" w:rsidP="006431E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военнослужащие, которые проходят военную службу по контракту и непрерывная продолжительность военной </w:t>
      </w: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>службы</w:t>
      </w:r>
      <w:proofErr w:type="gramEnd"/>
      <w:r w:rsidRPr="006431E5">
        <w:rPr>
          <w:rFonts w:ascii="Helvetica" w:eastAsia="Times New Roman" w:hAnsi="Helvetica" w:cs="Helvetica"/>
          <w:i/>
          <w:iCs/>
          <w:color w:val="000000"/>
        </w:rPr>
        <w:t xml:space="preserve"> по контракту которых составляет не менее трех лет, а также граждане, прошедшие военную службу по призыву и поступающие на обучение по рекомендациям командиров, выдаваемым гражданам в порядке, установленном федеральным органом исполнительной власти, в котором федеральным законом предусмотрена военная служба;</w:t>
      </w:r>
    </w:p>
    <w:p w:rsidR="006431E5" w:rsidRPr="006431E5" w:rsidRDefault="006431E5" w:rsidP="006431E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proofErr w:type="gramStart"/>
      <w:r w:rsidRPr="006431E5">
        <w:rPr>
          <w:rFonts w:ascii="Helvetica" w:eastAsia="Times New Roman" w:hAnsi="Helvetica" w:cs="Helvetica"/>
          <w:i/>
          <w:iCs/>
          <w:color w:val="000000"/>
        </w:rPr>
        <w:t>военнослужащие, сотрудники Федеральной службы войск национальной гвардии Российской Федерации, органов внутренних дел Российской Федерации, уголовно-исполнительной системы, федеральной противопожарной службы Государственной противопожарной службы, выполнявшие задачи в условиях вооруженного конфликта в Чеченской Республике и на прилегающих к ней территориях, отнесенных к зоне вооруженного конфликта, и указанные военнослужащие, выполняющие задачи в ходе контртеррористических операций на территории Северо-Кавказского региона;</w:t>
      </w:r>
      <w:proofErr w:type="gramEnd"/>
    </w:p>
    <w:p w:rsidR="006431E5" w:rsidRPr="006431E5" w:rsidRDefault="006431E5" w:rsidP="006431E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выпускники общеобразовательных организаций, профессиональных образовательных организаций, находящихся в ведении федеральных государственных органов и реализующих дополнительные общеобразовательные программы, имеющие целью подготовку несовершеннолетних обучающихся к военной или иной государственной службе.</w:t>
      </w:r>
    </w:p>
    <w:p w:rsidR="006431E5" w:rsidRPr="006431E5" w:rsidRDefault="006431E5" w:rsidP="006431E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6431E5">
        <w:rPr>
          <w:rFonts w:ascii="Helvetica" w:eastAsia="Times New Roman" w:hAnsi="Helvetica" w:cs="Helvetica"/>
          <w:color w:val="000000"/>
        </w:rPr>
        <w:t>Кроме этого, по решению организации высшего образования победителям и призерам всероссийской олимпиады, членам сборных команд, победителям и призерам олимпиад школьников разных уровней предоставляется:</w:t>
      </w:r>
    </w:p>
    <w:p w:rsidR="006431E5" w:rsidRPr="006431E5" w:rsidRDefault="006431E5" w:rsidP="006431E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льгота первого порядка – зачисление без вступительных испытаний;</w:t>
      </w:r>
    </w:p>
    <w:p w:rsidR="006431E5" w:rsidRPr="006431E5" w:rsidRDefault="006431E5" w:rsidP="006431E5">
      <w:pPr>
        <w:numPr>
          <w:ilvl w:val="0"/>
          <w:numId w:val="7"/>
        </w:numPr>
        <w:shd w:val="clear" w:color="auto" w:fill="FFFFFF"/>
        <w:spacing w:line="240" w:lineRule="auto"/>
        <w:ind w:left="0"/>
        <w:rPr>
          <w:rFonts w:ascii="Helvetica" w:eastAsia="Times New Roman" w:hAnsi="Helvetica" w:cs="Helvetica"/>
          <w:i/>
          <w:iCs/>
          <w:color w:val="000000"/>
        </w:rPr>
      </w:pPr>
      <w:r w:rsidRPr="006431E5">
        <w:rPr>
          <w:rFonts w:ascii="Helvetica" w:eastAsia="Times New Roman" w:hAnsi="Helvetica" w:cs="Helvetica"/>
          <w:i/>
          <w:iCs/>
          <w:color w:val="000000"/>
        </w:rPr>
        <w:t>льгота второго порядка – быть приравненным к лицам, набравшим максимальное количество (100) баллов по единому государственному экзамену по общеобразовательному предмету, соответствующему профилю олимпиады.</w:t>
      </w:r>
    </w:p>
    <w:p w:rsidR="002869EB" w:rsidRDefault="002869EB"/>
    <w:sectPr w:rsidR="002869EB" w:rsidSect="00286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C4B"/>
    <w:multiLevelType w:val="multilevel"/>
    <w:tmpl w:val="3E3E4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5C1CC4"/>
    <w:multiLevelType w:val="multilevel"/>
    <w:tmpl w:val="7CB0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7F2EBA"/>
    <w:multiLevelType w:val="multilevel"/>
    <w:tmpl w:val="C9B8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EF1B7A"/>
    <w:multiLevelType w:val="multilevel"/>
    <w:tmpl w:val="A224A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F5B4D"/>
    <w:multiLevelType w:val="multilevel"/>
    <w:tmpl w:val="B8BC7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7D2C84"/>
    <w:multiLevelType w:val="multilevel"/>
    <w:tmpl w:val="FD0C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BC6129"/>
    <w:multiLevelType w:val="multilevel"/>
    <w:tmpl w:val="58CE6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E5"/>
    <w:rsid w:val="002869EB"/>
    <w:rsid w:val="006431E5"/>
    <w:rsid w:val="006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31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1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43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31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1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43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6165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7585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9369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Гость</cp:lastModifiedBy>
  <cp:revision>2</cp:revision>
  <dcterms:created xsi:type="dcterms:W3CDTF">2025-04-22T00:13:00Z</dcterms:created>
  <dcterms:modified xsi:type="dcterms:W3CDTF">2025-04-22T00:13:00Z</dcterms:modified>
</cp:coreProperties>
</file>